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882432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882432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882432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882432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882432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882432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882432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882432" w:rsidRDefault="00BF6301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о</w:t>
      </w:r>
      <w:r w:rsidR="00464D48" w:rsidRPr="00882432">
        <w:rPr>
          <w:rFonts w:ascii="Arial" w:hAnsi="Arial" w:cs="Arial"/>
          <w:sz w:val="24"/>
          <w:szCs w:val="24"/>
        </w:rPr>
        <w:t>т</w:t>
      </w:r>
      <w:r w:rsidRPr="00882432">
        <w:rPr>
          <w:rFonts w:ascii="Arial" w:hAnsi="Arial" w:cs="Arial"/>
          <w:sz w:val="24"/>
          <w:szCs w:val="24"/>
        </w:rPr>
        <w:t xml:space="preserve"> 25.02.2019</w:t>
      </w:r>
      <w:r w:rsidR="00464D48" w:rsidRPr="00882432">
        <w:rPr>
          <w:rFonts w:ascii="Arial" w:hAnsi="Arial" w:cs="Arial"/>
          <w:sz w:val="24"/>
          <w:szCs w:val="24"/>
        </w:rPr>
        <w:tab/>
      </w:r>
      <w:r w:rsidR="00464D48" w:rsidRPr="00882432">
        <w:rPr>
          <w:rFonts w:ascii="Arial" w:hAnsi="Arial" w:cs="Arial"/>
          <w:sz w:val="24"/>
          <w:szCs w:val="24"/>
        </w:rPr>
        <w:tab/>
      </w:r>
      <w:r w:rsidR="00464D48" w:rsidRPr="00882432">
        <w:rPr>
          <w:rFonts w:ascii="Arial" w:hAnsi="Arial" w:cs="Arial"/>
          <w:sz w:val="24"/>
          <w:szCs w:val="24"/>
        </w:rPr>
        <w:tab/>
      </w:r>
      <w:r w:rsidR="00882432">
        <w:rPr>
          <w:rFonts w:ascii="Arial" w:hAnsi="Arial" w:cs="Arial"/>
          <w:sz w:val="24"/>
          <w:szCs w:val="24"/>
        </w:rPr>
        <w:t xml:space="preserve">        п. Балахта</w:t>
      </w:r>
      <w:r w:rsidR="00882432">
        <w:rPr>
          <w:rFonts w:ascii="Arial" w:hAnsi="Arial" w:cs="Arial"/>
          <w:sz w:val="24"/>
          <w:szCs w:val="24"/>
        </w:rPr>
        <w:tab/>
      </w:r>
      <w:r w:rsidR="00882432">
        <w:rPr>
          <w:rFonts w:ascii="Arial" w:hAnsi="Arial" w:cs="Arial"/>
          <w:sz w:val="24"/>
          <w:szCs w:val="24"/>
        </w:rPr>
        <w:tab/>
      </w:r>
      <w:r w:rsidR="00882432">
        <w:rPr>
          <w:rFonts w:ascii="Arial" w:hAnsi="Arial" w:cs="Arial"/>
          <w:sz w:val="24"/>
          <w:szCs w:val="24"/>
        </w:rPr>
        <w:tab/>
      </w:r>
      <w:r w:rsidR="00882432">
        <w:rPr>
          <w:rFonts w:ascii="Arial" w:hAnsi="Arial" w:cs="Arial"/>
          <w:sz w:val="24"/>
          <w:szCs w:val="24"/>
        </w:rPr>
        <w:tab/>
      </w:r>
      <w:r w:rsidR="00882432">
        <w:rPr>
          <w:rFonts w:ascii="Arial" w:hAnsi="Arial" w:cs="Arial"/>
          <w:sz w:val="24"/>
          <w:szCs w:val="24"/>
        </w:rPr>
        <w:tab/>
        <w:t xml:space="preserve">    </w:t>
      </w:r>
      <w:r w:rsidR="00464D48" w:rsidRPr="00882432">
        <w:rPr>
          <w:rFonts w:ascii="Arial" w:hAnsi="Arial" w:cs="Arial"/>
          <w:sz w:val="24"/>
          <w:szCs w:val="24"/>
        </w:rPr>
        <w:t>№</w:t>
      </w:r>
      <w:r w:rsidRPr="00882432">
        <w:rPr>
          <w:rFonts w:ascii="Arial" w:hAnsi="Arial" w:cs="Arial"/>
          <w:sz w:val="24"/>
          <w:szCs w:val="24"/>
        </w:rPr>
        <w:t xml:space="preserve"> 52</w:t>
      </w:r>
      <w:r w:rsidR="00464D48" w:rsidRPr="00882432">
        <w:rPr>
          <w:rFonts w:ascii="Arial" w:hAnsi="Arial" w:cs="Arial"/>
          <w:sz w:val="24"/>
          <w:szCs w:val="24"/>
        </w:rPr>
        <w:t xml:space="preserve"> </w:t>
      </w:r>
      <w:r w:rsidR="008A5E2F" w:rsidRPr="00882432">
        <w:rPr>
          <w:rFonts w:ascii="Arial" w:hAnsi="Arial" w:cs="Arial"/>
          <w:sz w:val="24"/>
          <w:szCs w:val="24"/>
        </w:rPr>
        <w:t xml:space="preserve"> </w:t>
      </w:r>
    </w:p>
    <w:p w:rsidR="00464D48" w:rsidRPr="00882432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882432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t>«</w:t>
      </w:r>
      <w:r w:rsidR="00620A44" w:rsidRPr="00882432">
        <w:rPr>
          <w:rFonts w:ascii="Arial" w:hAnsi="Arial" w:cs="Arial"/>
          <w:b/>
          <w:sz w:val="24"/>
          <w:szCs w:val="24"/>
        </w:rPr>
        <w:t>Об утверждении правил использования водных объектов общего пользования для личных и бытовых нужд на территории муниципального образования поселок Балахта</w:t>
      </w:r>
      <w:r w:rsidR="004756AD" w:rsidRPr="00882432">
        <w:rPr>
          <w:rFonts w:ascii="Arial" w:hAnsi="Arial" w:cs="Arial"/>
          <w:b/>
          <w:sz w:val="24"/>
          <w:szCs w:val="24"/>
        </w:rPr>
        <w:t>»</w:t>
      </w:r>
    </w:p>
    <w:p w:rsidR="006A7638" w:rsidRPr="00882432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882432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882432">
        <w:rPr>
          <w:rFonts w:ascii="Arial" w:hAnsi="Arial" w:cs="Arial"/>
          <w:b w:val="0"/>
          <w:bCs/>
          <w:sz w:val="24"/>
          <w:szCs w:val="24"/>
        </w:rPr>
        <w:t>В</w:t>
      </w:r>
      <w:r w:rsidR="00056D35" w:rsidRPr="0088243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D463C" w:rsidRPr="00882432">
        <w:rPr>
          <w:rFonts w:ascii="Arial" w:hAnsi="Arial" w:cs="Arial"/>
          <w:b w:val="0"/>
          <w:bCs/>
          <w:sz w:val="24"/>
          <w:szCs w:val="24"/>
        </w:rPr>
        <w:t>соответствии с</w:t>
      </w:r>
      <w:r w:rsidR="00620A44" w:rsidRPr="00882432">
        <w:rPr>
          <w:rFonts w:ascii="Arial" w:hAnsi="Arial" w:cs="Arial"/>
          <w:b w:val="0"/>
          <w:bCs/>
          <w:sz w:val="24"/>
          <w:szCs w:val="24"/>
        </w:rPr>
        <w:t xml:space="preserve">о ст. 6 Водного кодекса Российской Федерации, </w:t>
      </w:r>
      <w:r w:rsidR="009D463C" w:rsidRPr="00882432">
        <w:rPr>
          <w:rFonts w:ascii="Arial" w:hAnsi="Arial" w:cs="Arial"/>
          <w:b w:val="0"/>
          <w:bCs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620A44" w:rsidRPr="00882432">
        <w:rPr>
          <w:rFonts w:ascii="Arial" w:hAnsi="Arial" w:cs="Arial"/>
          <w:b w:val="0"/>
          <w:bCs/>
          <w:sz w:val="24"/>
          <w:szCs w:val="24"/>
        </w:rPr>
        <w:t xml:space="preserve">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</w:t>
      </w:r>
      <w:r w:rsidRPr="00882432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2A3990" w:rsidRPr="00882432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620A44" w:rsidRPr="00882432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882432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243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882432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B4C" w:rsidRPr="00882432" w:rsidRDefault="006A7638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82432">
        <w:rPr>
          <w:rFonts w:ascii="Arial" w:hAnsi="Arial" w:cs="Arial"/>
          <w:bCs/>
          <w:sz w:val="24"/>
          <w:szCs w:val="24"/>
        </w:rPr>
        <w:t>Утвердить</w:t>
      </w:r>
      <w:r w:rsidR="00A25730" w:rsidRPr="00882432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882432">
        <w:rPr>
          <w:rFonts w:ascii="Arial" w:hAnsi="Arial" w:cs="Arial"/>
          <w:bCs/>
          <w:sz w:val="24"/>
          <w:szCs w:val="24"/>
        </w:rPr>
        <w:t>П</w:t>
      </w:r>
      <w:r w:rsidR="00620A44" w:rsidRPr="00882432">
        <w:rPr>
          <w:rFonts w:ascii="Arial" w:hAnsi="Arial" w:cs="Arial"/>
          <w:bCs/>
          <w:sz w:val="24"/>
          <w:szCs w:val="24"/>
        </w:rPr>
        <w:t xml:space="preserve">равила использования водных объектов общего пользования для личных и бытовых нужд на территории муниципального образования поселок Балахта </w:t>
      </w:r>
      <w:r w:rsidR="009D463C" w:rsidRPr="00882432">
        <w:rPr>
          <w:rFonts w:ascii="Arial" w:hAnsi="Arial" w:cs="Arial"/>
          <w:bCs/>
          <w:sz w:val="24"/>
          <w:szCs w:val="24"/>
        </w:rPr>
        <w:t>в соответствии с Приложением.</w:t>
      </w:r>
      <w:r w:rsidR="00507B4C" w:rsidRPr="00882432">
        <w:rPr>
          <w:rFonts w:ascii="Arial" w:hAnsi="Arial" w:cs="Arial"/>
          <w:bCs/>
          <w:sz w:val="24"/>
          <w:szCs w:val="24"/>
        </w:rPr>
        <w:t xml:space="preserve"> </w:t>
      </w:r>
    </w:p>
    <w:p w:rsidR="006A7638" w:rsidRPr="00882432" w:rsidRDefault="00507B4C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432">
        <w:rPr>
          <w:rFonts w:ascii="Arial" w:hAnsi="Arial" w:cs="Arial"/>
          <w:bCs/>
          <w:sz w:val="24"/>
          <w:szCs w:val="24"/>
        </w:rPr>
        <w:t>2</w:t>
      </w:r>
      <w:r w:rsidR="006A7638" w:rsidRPr="0088243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88243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882432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882432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882432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882432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882432">
        <w:rPr>
          <w:rFonts w:ascii="Arial" w:hAnsi="Arial" w:cs="Arial"/>
          <w:bCs/>
          <w:sz w:val="24"/>
          <w:szCs w:val="24"/>
        </w:rPr>
        <w:t>оставляю за собой</w:t>
      </w:r>
      <w:r w:rsidR="006A7638" w:rsidRPr="00882432">
        <w:rPr>
          <w:rFonts w:ascii="Arial" w:hAnsi="Arial" w:cs="Arial"/>
          <w:bCs/>
          <w:sz w:val="24"/>
          <w:szCs w:val="24"/>
        </w:rPr>
        <w:t>.</w:t>
      </w:r>
    </w:p>
    <w:p w:rsidR="002A3990" w:rsidRPr="00882432" w:rsidRDefault="00507B4C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bCs/>
          <w:sz w:val="24"/>
          <w:szCs w:val="24"/>
        </w:rPr>
        <w:t>3</w:t>
      </w:r>
      <w:r w:rsidR="006A7638" w:rsidRPr="00882432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882432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882432">
        <w:rPr>
          <w:rFonts w:ascii="Arial" w:hAnsi="Arial" w:cs="Arial"/>
          <w:sz w:val="24"/>
          <w:szCs w:val="24"/>
          <w:lang w:val="en-US"/>
        </w:rPr>
        <w:t>http</w:t>
      </w:r>
      <w:r w:rsidR="002A3990" w:rsidRPr="00882432">
        <w:rPr>
          <w:rFonts w:ascii="Arial" w:hAnsi="Arial" w:cs="Arial"/>
          <w:sz w:val="24"/>
          <w:szCs w:val="24"/>
        </w:rPr>
        <w:t>:\\</w:t>
      </w:r>
      <w:r w:rsidR="002A3990" w:rsidRPr="00882432">
        <w:rPr>
          <w:rFonts w:ascii="Arial" w:hAnsi="Arial" w:cs="Arial"/>
          <w:sz w:val="24"/>
          <w:szCs w:val="24"/>
          <w:lang w:val="en-US"/>
        </w:rPr>
        <w:t>bdu</w:t>
      </w:r>
      <w:r w:rsidR="002A3990" w:rsidRPr="00882432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882432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882432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882432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882432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882432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882432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882432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882432">
        <w:rPr>
          <w:rFonts w:ascii="Arial" w:hAnsi="Arial" w:cs="Arial"/>
          <w:sz w:val="24"/>
          <w:szCs w:val="24"/>
        </w:rPr>
        <w:t>).</w:t>
      </w:r>
    </w:p>
    <w:p w:rsidR="006A7638" w:rsidRPr="00882432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882432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882432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882432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882432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882432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6A7638" w:rsidRPr="00882432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882432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882432" w:rsidRDefault="006A7638" w:rsidP="002A3990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882432" w:rsidRDefault="006A7638" w:rsidP="00526D27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526D27" w:rsidRPr="00882432" w:rsidRDefault="00526D27" w:rsidP="00526D27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E12E3E" w:rsidRPr="00882432" w:rsidRDefault="00E12E3E" w:rsidP="00526D27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882432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882432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882432" w:rsidRDefault="00507B4C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882432" w:rsidRDefault="00507B4C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882432" w:rsidRDefault="00507B4C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BF6301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882432">
        <w:rPr>
          <w:rFonts w:ascii="Arial" w:hAnsi="Arial" w:cs="Arial"/>
          <w:iCs/>
          <w:sz w:val="24"/>
          <w:szCs w:val="24"/>
        </w:rPr>
        <w:tab/>
      </w:r>
      <w:r w:rsidR="00AC1ED3" w:rsidRPr="00882432">
        <w:rPr>
          <w:rFonts w:ascii="Arial" w:hAnsi="Arial" w:cs="Arial"/>
          <w:iCs/>
          <w:sz w:val="24"/>
          <w:szCs w:val="24"/>
        </w:rPr>
        <w:t xml:space="preserve">                                </w:t>
      </w: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AC1ED3" w:rsidRPr="00882432" w:rsidRDefault="00882432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П</w:t>
      </w:r>
      <w:r w:rsidR="006A7638" w:rsidRPr="00882432">
        <w:rPr>
          <w:rFonts w:ascii="Arial" w:hAnsi="Arial" w:cs="Arial"/>
          <w:iCs/>
          <w:sz w:val="24"/>
          <w:szCs w:val="24"/>
        </w:rPr>
        <w:t>риложение</w:t>
      </w:r>
      <w:r w:rsidR="00526D27" w:rsidRPr="00882432">
        <w:rPr>
          <w:rFonts w:ascii="Arial" w:hAnsi="Arial" w:cs="Arial"/>
          <w:iCs/>
          <w:sz w:val="24"/>
          <w:szCs w:val="24"/>
        </w:rPr>
        <w:t xml:space="preserve"> </w:t>
      </w:r>
      <w:r w:rsidR="00AC1ED3" w:rsidRPr="00882432">
        <w:rPr>
          <w:rFonts w:ascii="Arial" w:hAnsi="Arial" w:cs="Arial"/>
          <w:iCs/>
          <w:sz w:val="24"/>
          <w:szCs w:val="24"/>
        </w:rPr>
        <w:t xml:space="preserve">                   </w:t>
      </w:r>
    </w:p>
    <w:p w:rsidR="006A7638" w:rsidRPr="00882432" w:rsidRDefault="00AC1ED3" w:rsidP="00AC1ED3">
      <w:pPr>
        <w:tabs>
          <w:tab w:val="left" w:pos="552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882432">
        <w:rPr>
          <w:rFonts w:ascii="Arial" w:hAnsi="Arial" w:cs="Arial"/>
          <w:iCs/>
          <w:sz w:val="24"/>
          <w:szCs w:val="24"/>
        </w:rPr>
        <w:t xml:space="preserve">                                               </w:t>
      </w:r>
      <w:r w:rsidR="006A7638" w:rsidRPr="00882432">
        <w:rPr>
          <w:rFonts w:ascii="Arial" w:hAnsi="Arial" w:cs="Arial"/>
          <w:iCs/>
          <w:sz w:val="24"/>
          <w:szCs w:val="24"/>
        </w:rPr>
        <w:t xml:space="preserve">к </w:t>
      </w:r>
      <w:r w:rsidR="00526D27" w:rsidRPr="00882432">
        <w:rPr>
          <w:rFonts w:ascii="Arial" w:hAnsi="Arial" w:cs="Arial"/>
          <w:iCs/>
          <w:sz w:val="24"/>
          <w:szCs w:val="24"/>
        </w:rPr>
        <w:t>п</w:t>
      </w:r>
      <w:r w:rsidR="006A7638" w:rsidRPr="00882432">
        <w:rPr>
          <w:rFonts w:ascii="Arial" w:hAnsi="Arial" w:cs="Arial"/>
          <w:iCs/>
          <w:sz w:val="24"/>
          <w:szCs w:val="24"/>
        </w:rPr>
        <w:t>остановлению</w:t>
      </w:r>
      <w:r w:rsidRPr="00882432">
        <w:rPr>
          <w:rFonts w:ascii="Arial" w:hAnsi="Arial" w:cs="Arial"/>
          <w:iCs/>
          <w:sz w:val="24"/>
          <w:szCs w:val="24"/>
        </w:rPr>
        <w:t xml:space="preserve"> </w:t>
      </w:r>
      <w:r w:rsidR="00526D27" w:rsidRPr="00882432">
        <w:rPr>
          <w:rFonts w:ascii="Arial" w:hAnsi="Arial" w:cs="Arial"/>
          <w:iCs/>
          <w:sz w:val="24"/>
          <w:szCs w:val="24"/>
        </w:rPr>
        <w:t>администрации поселка Балахта</w:t>
      </w:r>
    </w:p>
    <w:p w:rsidR="006A7638" w:rsidRPr="00882432" w:rsidRDefault="00526D27" w:rsidP="00526D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882432">
        <w:rPr>
          <w:rFonts w:ascii="Arial" w:hAnsi="Arial" w:cs="Arial"/>
          <w:iCs/>
          <w:sz w:val="24"/>
          <w:szCs w:val="24"/>
        </w:rPr>
        <w:t xml:space="preserve">                                     </w:t>
      </w:r>
      <w:r w:rsidR="00BF6301" w:rsidRPr="00882432">
        <w:rPr>
          <w:rFonts w:ascii="Arial" w:hAnsi="Arial" w:cs="Arial"/>
          <w:iCs/>
          <w:sz w:val="24"/>
          <w:szCs w:val="24"/>
        </w:rPr>
        <w:t xml:space="preserve">   </w:t>
      </w:r>
      <w:r w:rsidRPr="00882432">
        <w:rPr>
          <w:rFonts w:ascii="Arial" w:hAnsi="Arial" w:cs="Arial"/>
          <w:iCs/>
          <w:sz w:val="24"/>
          <w:szCs w:val="24"/>
        </w:rPr>
        <w:t xml:space="preserve"> </w:t>
      </w:r>
      <w:r w:rsidR="006A7638" w:rsidRPr="00882432">
        <w:rPr>
          <w:rFonts w:ascii="Arial" w:hAnsi="Arial" w:cs="Arial"/>
          <w:iCs/>
          <w:sz w:val="24"/>
          <w:szCs w:val="24"/>
        </w:rPr>
        <w:t>от</w:t>
      </w:r>
      <w:r w:rsidR="00BF6301" w:rsidRPr="00882432">
        <w:rPr>
          <w:rFonts w:ascii="Arial" w:hAnsi="Arial" w:cs="Arial"/>
          <w:iCs/>
          <w:sz w:val="24"/>
          <w:szCs w:val="24"/>
        </w:rPr>
        <w:t xml:space="preserve"> 25.02.2019</w:t>
      </w:r>
      <w:r w:rsidR="006A7638" w:rsidRPr="00882432">
        <w:rPr>
          <w:rFonts w:ascii="Arial" w:hAnsi="Arial" w:cs="Arial"/>
          <w:iCs/>
          <w:sz w:val="24"/>
          <w:szCs w:val="24"/>
        </w:rPr>
        <w:t xml:space="preserve"> №</w:t>
      </w:r>
      <w:r w:rsidR="00BF6301" w:rsidRPr="00882432">
        <w:rPr>
          <w:rFonts w:ascii="Arial" w:hAnsi="Arial" w:cs="Arial"/>
          <w:iCs/>
          <w:sz w:val="24"/>
          <w:szCs w:val="24"/>
        </w:rPr>
        <w:t xml:space="preserve"> 52</w:t>
      </w:r>
    </w:p>
    <w:p w:rsidR="006A7638" w:rsidRPr="00882432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882432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507B4C" w:rsidRPr="00882432" w:rsidRDefault="009D463C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</w:t>
      </w:r>
      <w:r w:rsidR="00620A44" w:rsidRPr="00882432">
        <w:rPr>
          <w:rFonts w:ascii="Arial" w:hAnsi="Arial" w:cs="Arial"/>
          <w:sz w:val="24"/>
          <w:szCs w:val="24"/>
        </w:rPr>
        <w:t>равила</w:t>
      </w:r>
    </w:p>
    <w:p w:rsidR="009D463C" w:rsidRPr="00882432" w:rsidRDefault="00620A44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Охраны жизни людей на водных объектах Муниципального образования поселок Балахта</w:t>
      </w:r>
    </w:p>
    <w:p w:rsidR="00620700" w:rsidRPr="00882432" w:rsidRDefault="00620700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507B4C" w:rsidRPr="00882432" w:rsidRDefault="00620700" w:rsidP="00620700">
      <w:pPr>
        <w:pStyle w:val="ConsPlusTitle"/>
        <w:numPr>
          <w:ilvl w:val="0"/>
          <w:numId w:val="6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ОБЩИЕ ПОЛОЖЕНИЯ</w:t>
      </w:r>
    </w:p>
    <w:p w:rsidR="00620700" w:rsidRPr="00882432" w:rsidRDefault="00620700" w:rsidP="00620700">
      <w:pPr>
        <w:pStyle w:val="ConsPlusTitle"/>
        <w:ind w:left="720"/>
        <w:outlineLvl w:val="0"/>
        <w:rPr>
          <w:rFonts w:ascii="Arial" w:hAnsi="Arial" w:cs="Arial"/>
          <w:sz w:val="24"/>
          <w:szCs w:val="24"/>
        </w:rPr>
      </w:pPr>
    </w:p>
    <w:p w:rsidR="00620700" w:rsidRPr="00882432" w:rsidRDefault="00620700" w:rsidP="00620700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882432">
        <w:rPr>
          <w:rFonts w:ascii="Arial" w:hAnsi="Arial" w:cs="Arial"/>
          <w:b w:val="0"/>
          <w:sz w:val="24"/>
          <w:szCs w:val="24"/>
        </w:rPr>
        <w:t>Настоящие Правила охраны жизни людей на водных объектах раз</w:t>
      </w:r>
      <w:r w:rsidR="00726D5E" w:rsidRPr="00882432">
        <w:rPr>
          <w:rFonts w:ascii="Arial" w:hAnsi="Arial" w:cs="Arial"/>
          <w:b w:val="0"/>
          <w:sz w:val="24"/>
          <w:szCs w:val="24"/>
        </w:rPr>
        <w:t>работаны в соответствии</w:t>
      </w:r>
      <w:r w:rsidR="00447E98" w:rsidRPr="00882432">
        <w:rPr>
          <w:rFonts w:ascii="Arial" w:hAnsi="Arial" w:cs="Arial"/>
          <w:b w:val="0"/>
          <w:sz w:val="24"/>
          <w:szCs w:val="24"/>
        </w:rPr>
        <w:t xml:space="preserve"> </w:t>
      </w:r>
      <w:r w:rsidR="00726D5E" w:rsidRPr="00882432">
        <w:rPr>
          <w:rFonts w:ascii="Arial" w:hAnsi="Arial" w:cs="Arial"/>
          <w:b w:val="0"/>
          <w:sz w:val="24"/>
          <w:szCs w:val="24"/>
        </w:rPr>
        <w:t>с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постановления Совета администрации края от 21.04.2008 № 189-п</w:t>
      </w:r>
      <w:r w:rsidR="00447E98" w:rsidRPr="00882432">
        <w:rPr>
          <w:rFonts w:ascii="Arial" w:hAnsi="Arial" w:cs="Arial"/>
          <w:b w:val="0"/>
          <w:sz w:val="24"/>
          <w:szCs w:val="24"/>
        </w:rPr>
        <w:t xml:space="preserve"> «Об утверждении Правил охраны жизни </w:t>
      </w:r>
      <w:r w:rsidR="00F135A3" w:rsidRPr="00882432">
        <w:rPr>
          <w:rFonts w:ascii="Arial" w:hAnsi="Arial" w:cs="Arial"/>
          <w:b w:val="0"/>
          <w:sz w:val="24"/>
          <w:szCs w:val="24"/>
        </w:rPr>
        <w:t>людей на водных объектах в Красноярском крае»</w:t>
      </w:r>
      <w:proofErr w:type="gramEnd"/>
    </w:p>
    <w:p w:rsidR="00F135A3" w:rsidRPr="00882432" w:rsidRDefault="00F135A3" w:rsidP="00F135A3">
      <w:pPr>
        <w:pStyle w:val="ConsPlusTitle"/>
        <w:ind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 xml:space="preserve">Правила </w:t>
      </w:r>
      <w:proofErr w:type="gramStart"/>
      <w:r w:rsidRPr="00882432">
        <w:rPr>
          <w:rFonts w:ascii="Arial" w:hAnsi="Arial" w:cs="Arial"/>
          <w:b w:val="0"/>
          <w:sz w:val="24"/>
          <w:szCs w:val="24"/>
        </w:rPr>
        <w:t>устанавливают условия</w:t>
      </w:r>
      <w:proofErr w:type="gramEnd"/>
      <w:r w:rsidRPr="00882432">
        <w:rPr>
          <w:rFonts w:ascii="Arial" w:hAnsi="Arial" w:cs="Arial"/>
          <w:b w:val="0"/>
          <w:sz w:val="24"/>
          <w:szCs w:val="24"/>
        </w:rPr>
        <w:t xml:space="preserve"> и требования, предъявляемые к обеспечению безопасности людей на водных объектах муниципального образования поселок Балахта, и обязательны для выполнения всеми водопользователями, предприятиями, учреждениями и гражданами.</w:t>
      </w:r>
    </w:p>
    <w:p w:rsidR="00F135A3" w:rsidRPr="00882432" w:rsidRDefault="00F135A3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>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</w:t>
      </w:r>
      <w:r w:rsidR="00EA450E" w:rsidRPr="00882432">
        <w:rPr>
          <w:rFonts w:ascii="Arial" w:hAnsi="Arial" w:cs="Arial"/>
          <w:b w:val="0"/>
          <w:sz w:val="24"/>
          <w:szCs w:val="24"/>
        </w:rPr>
        <w:t xml:space="preserve">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пользования, устанавливаемыми органами местного самоуправления. </w:t>
      </w:r>
    </w:p>
    <w:p w:rsidR="00EA450E" w:rsidRPr="00882432" w:rsidRDefault="00EA450E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B07B85" w:rsidRPr="00882432" w:rsidRDefault="00EA450E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</w:t>
      </w:r>
      <w:r w:rsidR="00B07B85" w:rsidRPr="00882432">
        <w:rPr>
          <w:rFonts w:ascii="Arial" w:hAnsi="Arial" w:cs="Arial"/>
          <w:b w:val="0"/>
          <w:sz w:val="24"/>
          <w:szCs w:val="24"/>
        </w:rPr>
        <w:t xml:space="preserve">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 </w:t>
      </w:r>
    </w:p>
    <w:p w:rsidR="00B07B85" w:rsidRPr="00882432" w:rsidRDefault="00B07B85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>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EA450E" w:rsidRPr="00882432" w:rsidRDefault="00B07B85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 xml:space="preserve">При проведении экскурсий, коллективных выездов на отдых и других массовых мероприятий на водных объектах предприятия, учреждения или организации назначают лиц, ответственных за безопасность людей на водных объектах, общественный порядок и охрану окружающей среды.  </w:t>
      </w:r>
    </w:p>
    <w:p w:rsidR="00F510DB" w:rsidRPr="00882432" w:rsidRDefault="00F510DB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 xml:space="preserve">Проектирование, размещение, строительство, реконструкция, ввод в </w:t>
      </w:r>
      <w:r w:rsidRPr="00882432">
        <w:rPr>
          <w:rFonts w:ascii="Arial" w:hAnsi="Arial" w:cs="Arial"/>
          <w:b w:val="0"/>
          <w:sz w:val="24"/>
          <w:szCs w:val="24"/>
        </w:rPr>
        <w:lastRenderedPageBreak/>
        <w:t>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F510DB" w:rsidRPr="00882432" w:rsidRDefault="00F510DB" w:rsidP="00F135A3">
      <w:pPr>
        <w:pStyle w:val="ConsPlusTitle"/>
        <w:numPr>
          <w:ilvl w:val="1"/>
          <w:numId w:val="6"/>
        </w:numPr>
        <w:ind w:left="0" w:firstLine="72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82432">
        <w:rPr>
          <w:rFonts w:ascii="Arial" w:hAnsi="Arial" w:cs="Arial"/>
          <w:b w:val="0"/>
          <w:sz w:val="24"/>
          <w:szCs w:val="24"/>
        </w:rPr>
        <w:t xml:space="preserve">Водопользователи, допустившие нарушение настоящих Правил вследствие несоблюдения указанных в договоре водопользования или решений о предоставлении водного объекта в пользование условий и требований, привлекаются к ответственности в порядке, установленном законодательством. </w:t>
      </w:r>
    </w:p>
    <w:p w:rsidR="00F510DB" w:rsidRPr="00882432" w:rsidRDefault="00F510DB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F510DB" w:rsidRPr="00882432" w:rsidRDefault="00F510DB" w:rsidP="00F510DB">
      <w:pPr>
        <w:pStyle w:val="ConsPlusTitle"/>
        <w:numPr>
          <w:ilvl w:val="0"/>
          <w:numId w:val="6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ТРЕБОВАНИЯ К ВОДНЫМ ОБЪЕКТАМ</w:t>
      </w:r>
    </w:p>
    <w:p w:rsidR="00F510DB" w:rsidRPr="00882432" w:rsidRDefault="00F510DB" w:rsidP="00F510DB">
      <w:pPr>
        <w:pStyle w:val="ConsPlusTitle"/>
        <w:ind w:left="72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A7638" w:rsidRPr="00882432" w:rsidRDefault="00F510DB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F510DB" w:rsidRPr="00882432" w:rsidRDefault="00F510DB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В местах, отведенных для купания, и выше их по течению до 500 метров запрещается стирка белья и купания животных.</w:t>
      </w:r>
    </w:p>
    <w:p w:rsidR="003548A3" w:rsidRPr="00882432" w:rsidRDefault="00F510DB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proofErr w:type="gramStart"/>
      <w:r w:rsidRPr="00882432">
        <w:rPr>
          <w:rFonts w:ascii="Arial" w:hAnsi="Arial" w:cs="Arial"/>
          <w:sz w:val="24"/>
          <w:szCs w:val="24"/>
        </w:rPr>
        <w:t xml:space="preserve">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</w:t>
      </w:r>
      <w:r w:rsidR="00B94A4E" w:rsidRPr="00882432">
        <w:rPr>
          <w:rFonts w:ascii="Arial" w:hAnsi="Arial" w:cs="Arial"/>
          <w:sz w:val="24"/>
          <w:szCs w:val="24"/>
        </w:rPr>
        <w:t>акватории, отведенного для купания, должно быть обследовано водолазами и очищено от водных растений, коряг, камней стекла и др., иметь</w:t>
      </w:r>
      <w:r w:rsidR="003548A3" w:rsidRPr="00882432">
        <w:rPr>
          <w:rFonts w:ascii="Arial" w:hAnsi="Arial" w:cs="Arial"/>
          <w:sz w:val="24"/>
          <w:szCs w:val="24"/>
        </w:rPr>
        <w:t xml:space="preserve"> постепенный скат без уступов</w:t>
      </w:r>
      <w:proofErr w:type="gramEnd"/>
      <w:r w:rsidR="003548A3" w:rsidRPr="00882432">
        <w:rPr>
          <w:rFonts w:ascii="Arial" w:hAnsi="Arial" w:cs="Arial"/>
          <w:sz w:val="24"/>
          <w:szCs w:val="24"/>
        </w:rPr>
        <w:t xml:space="preserve"> до глубины 1,75 метра, при ширине полосы от берега не менее 15 метров.</w:t>
      </w:r>
    </w:p>
    <w:p w:rsidR="00840863" w:rsidRPr="00882432" w:rsidRDefault="003548A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</w:t>
      </w:r>
      <w:r w:rsidR="00D8598F" w:rsidRPr="00882432">
        <w:rPr>
          <w:rFonts w:ascii="Arial" w:hAnsi="Arial" w:cs="Arial"/>
          <w:sz w:val="24"/>
          <w:szCs w:val="24"/>
        </w:rPr>
        <w:t xml:space="preserve">, а на непроточном водном объекте – в 2-3 раза больше. На каждого человека должно приходиться не менее 2 квадратных метров площади пляжа. </w:t>
      </w:r>
    </w:p>
    <w:p w:rsidR="00840863" w:rsidRPr="00882432" w:rsidRDefault="0084086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840863" w:rsidRPr="00882432" w:rsidRDefault="0084086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Границы участка акватории водного объекта, отведенного для купания, обозначаются буйками оранжевого цвета, расположенными на расстоянии 25-30 метров один от другого и до 25 метров от ме</w:t>
      </w:r>
      <w:proofErr w:type="gramStart"/>
      <w:r w:rsidRPr="00882432">
        <w:rPr>
          <w:rFonts w:ascii="Arial" w:hAnsi="Arial" w:cs="Arial"/>
          <w:sz w:val="24"/>
          <w:szCs w:val="24"/>
        </w:rPr>
        <w:t>ст с гл</w:t>
      </w:r>
      <w:proofErr w:type="gramEnd"/>
      <w:r w:rsidRPr="00882432">
        <w:rPr>
          <w:rFonts w:ascii="Arial" w:hAnsi="Arial" w:cs="Arial"/>
          <w:sz w:val="24"/>
          <w:szCs w:val="24"/>
        </w:rPr>
        <w:t>убиной 1,3 метра.</w:t>
      </w:r>
    </w:p>
    <w:p w:rsidR="00840863" w:rsidRPr="00882432" w:rsidRDefault="0084086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В зоне рекреации водного объекта отводятся участки для купания не </w:t>
      </w:r>
      <w:proofErr w:type="gramStart"/>
      <w:r w:rsidRPr="00882432">
        <w:rPr>
          <w:rFonts w:ascii="Arial" w:hAnsi="Arial" w:cs="Arial"/>
          <w:sz w:val="24"/>
          <w:szCs w:val="24"/>
        </w:rPr>
        <w:t>умеющих</w:t>
      </w:r>
      <w:proofErr w:type="gramEnd"/>
      <w:r w:rsidRPr="00882432">
        <w:rPr>
          <w:rFonts w:ascii="Arial" w:hAnsi="Arial" w:cs="Arial"/>
          <w:sz w:val="24"/>
          <w:szCs w:val="24"/>
        </w:rPr>
        <w:t xml:space="preserve"> плавать с глубиной не более 1,2 метра. Участки обозначаются линией поплавков, закрепленных на тросах, или ограждаются.</w:t>
      </w:r>
    </w:p>
    <w:p w:rsidR="00317BAA" w:rsidRPr="00882432" w:rsidRDefault="0084086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</w:t>
      </w:r>
      <w:r w:rsidR="00317BAA" w:rsidRPr="00882432">
        <w:rPr>
          <w:rFonts w:ascii="Arial" w:hAnsi="Arial" w:cs="Arial"/>
          <w:sz w:val="24"/>
          <w:szCs w:val="24"/>
        </w:rPr>
        <w:t xml:space="preserve"> лежаками, тентами, зонтами для защиты от солнца.</w:t>
      </w:r>
    </w:p>
    <w:p w:rsidR="00317BAA" w:rsidRPr="00882432" w:rsidRDefault="00317BAA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 </w:t>
      </w:r>
    </w:p>
    <w:p w:rsidR="00317BAA" w:rsidRPr="00882432" w:rsidRDefault="00317BAA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При отсутствии естественных участков с </w:t>
      </w:r>
      <w:proofErr w:type="spellStart"/>
      <w:r w:rsidRPr="00882432">
        <w:rPr>
          <w:rFonts w:ascii="Arial" w:hAnsi="Arial" w:cs="Arial"/>
          <w:sz w:val="24"/>
          <w:szCs w:val="24"/>
        </w:rPr>
        <w:t>приглубленными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 берегами в местах с глубинами, обеспечивающими безопасность при нырянии, </w:t>
      </w:r>
      <w:r w:rsidR="00840863" w:rsidRPr="00882432">
        <w:rPr>
          <w:rFonts w:ascii="Arial" w:hAnsi="Arial" w:cs="Arial"/>
          <w:sz w:val="24"/>
          <w:szCs w:val="24"/>
        </w:rPr>
        <w:t xml:space="preserve"> </w:t>
      </w:r>
      <w:r w:rsidRPr="00882432">
        <w:rPr>
          <w:rFonts w:ascii="Arial" w:hAnsi="Arial" w:cs="Arial"/>
          <w:sz w:val="24"/>
          <w:szCs w:val="24"/>
        </w:rPr>
        <w:t>оборудуются деревянные мостки или плоты для прыжков в воду.</w:t>
      </w:r>
    </w:p>
    <w:p w:rsidR="00030293" w:rsidRPr="00882432" w:rsidRDefault="00030293" w:rsidP="00F510DB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На пляже устанавливаются мачты голубого цвета высотой 8-10 метров для подъема сигналов: желтый флаг 70 </w:t>
      </w:r>
      <w:proofErr w:type="spellStart"/>
      <w:r w:rsidRPr="00882432">
        <w:rPr>
          <w:rFonts w:ascii="Arial" w:hAnsi="Arial" w:cs="Arial"/>
          <w:sz w:val="24"/>
          <w:szCs w:val="24"/>
        </w:rPr>
        <w:t>х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 100 сантиметров (или 50 </w:t>
      </w:r>
      <w:proofErr w:type="spellStart"/>
      <w:r w:rsidRPr="00882432">
        <w:rPr>
          <w:rFonts w:ascii="Arial" w:hAnsi="Arial" w:cs="Arial"/>
          <w:sz w:val="24"/>
          <w:szCs w:val="24"/>
        </w:rPr>
        <w:t>х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 70 </w:t>
      </w:r>
      <w:r w:rsidRPr="00882432">
        <w:rPr>
          <w:rFonts w:ascii="Arial" w:hAnsi="Arial" w:cs="Arial"/>
          <w:sz w:val="24"/>
          <w:szCs w:val="24"/>
        </w:rPr>
        <w:lastRenderedPageBreak/>
        <w:t>сантиметров), обозначающий «Купание разрешено» черный шар диаметром 1 метр – «Купание запрещено».</w:t>
      </w:r>
    </w:p>
    <w:p w:rsidR="00030293" w:rsidRPr="00882432" w:rsidRDefault="00030293" w:rsidP="00030293">
      <w:pPr>
        <w:pStyle w:val="af3"/>
        <w:widowControl w:val="0"/>
        <w:autoSpaceDE w:val="0"/>
        <w:autoSpaceDN w:val="0"/>
        <w:adjustRightInd w:val="0"/>
        <w:ind w:left="698"/>
        <w:jc w:val="both"/>
        <w:rPr>
          <w:rFonts w:ascii="Arial" w:hAnsi="Arial" w:cs="Arial"/>
          <w:sz w:val="24"/>
          <w:szCs w:val="24"/>
        </w:rPr>
      </w:pPr>
    </w:p>
    <w:p w:rsidR="00F510DB" w:rsidRPr="00882432" w:rsidRDefault="00030293" w:rsidP="00030293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t xml:space="preserve"> МЕРЫ ОБЕСПЕЧЕНИЯ БЕЗОПАСНОСТИ НАСЕЛЕНИЯ ПРИ ПОЛЬЗОВАНИИ ВОДНЫМИ ОБЪЕКТАМИ.</w:t>
      </w:r>
    </w:p>
    <w:p w:rsidR="00030293" w:rsidRPr="00882432" w:rsidRDefault="00030293" w:rsidP="00030293">
      <w:pPr>
        <w:pStyle w:val="af3"/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30293" w:rsidRPr="00882432" w:rsidRDefault="00030293" w:rsidP="00296089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Купание в необорудованных</w:t>
      </w:r>
      <w:r w:rsidR="00296089" w:rsidRPr="00882432">
        <w:rPr>
          <w:rFonts w:ascii="Arial" w:hAnsi="Arial" w:cs="Arial"/>
          <w:sz w:val="24"/>
          <w:szCs w:val="24"/>
        </w:rPr>
        <w:t>, незнакомых, а также запрещенных местах опасно для жизни.</w:t>
      </w:r>
    </w:p>
    <w:p w:rsidR="00296089" w:rsidRPr="00882432" w:rsidRDefault="00296089" w:rsidP="007E4C31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Каждый гражданин обязан оказать посильную помощь </w:t>
      </w:r>
      <w:proofErr w:type="gramStart"/>
      <w:r w:rsidRPr="00882432">
        <w:rPr>
          <w:rFonts w:ascii="Arial" w:hAnsi="Arial" w:cs="Arial"/>
          <w:sz w:val="24"/>
          <w:szCs w:val="24"/>
        </w:rPr>
        <w:t>терпящему</w:t>
      </w:r>
      <w:proofErr w:type="gramEnd"/>
      <w:r w:rsidRPr="00882432">
        <w:rPr>
          <w:rFonts w:ascii="Arial" w:hAnsi="Arial" w:cs="Arial"/>
          <w:sz w:val="24"/>
          <w:szCs w:val="24"/>
        </w:rPr>
        <w:t xml:space="preserve"> бедствие на воде.</w:t>
      </w:r>
    </w:p>
    <w:p w:rsidR="00296089" w:rsidRPr="00882432" w:rsidRDefault="00296089" w:rsidP="007E4C31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При групповом обучении плаванию численность группы </w:t>
      </w:r>
      <w:r w:rsidR="007E4C31" w:rsidRPr="00882432">
        <w:rPr>
          <w:rFonts w:ascii="Arial" w:hAnsi="Arial" w:cs="Arial"/>
          <w:sz w:val="24"/>
          <w:szCs w:val="24"/>
        </w:rPr>
        <w:t xml:space="preserve"> не  должна превышать 10 человек. За группой </w:t>
      </w:r>
      <w:proofErr w:type="gramStart"/>
      <w:r w:rsidR="007E4C31" w:rsidRPr="00882432">
        <w:rPr>
          <w:rFonts w:ascii="Arial" w:hAnsi="Arial" w:cs="Arial"/>
          <w:sz w:val="24"/>
          <w:szCs w:val="24"/>
        </w:rPr>
        <w:t>обучающихся</w:t>
      </w:r>
      <w:proofErr w:type="gramEnd"/>
      <w:r w:rsidR="007E4C31" w:rsidRPr="00882432">
        <w:rPr>
          <w:rFonts w:ascii="Arial" w:hAnsi="Arial" w:cs="Arial"/>
          <w:sz w:val="24"/>
          <w:szCs w:val="24"/>
        </w:rPr>
        <w:t xml:space="preserve">, кроме преподавателя, должны наблюдать опытный спасатель и медицинский работник. </w:t>
      </w:r>
    </w:p>
    <w:p w:rsidR="007E4C31" w:rsidRPr="00882432" w:rsidRDefault="007E4C31" w:rsidP="007E4C31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Обучение плаванию должно проводиться в специально отведенных местах.</w:t>
      </w:r>
    </w:p>
    <w:p w:rsidR="007E4C31" w:rsidRPr="00882432" w:rsidRDefault="007E4C31" w:rsidP="007E4C31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Запрещается:</w:t>
      </w:r>
    </w:p>
    <w:p w:rsidR="007E4C31" w:rsidRPr="00882432" w:rsidRDefault="007E4C31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купаться в необорудованных, незнакомых местах;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заплывать за буйки, обозначающие границы плавания;</w:t>
      </w:r>
    </w:p>
    <w:p w:rsidR="007E4C31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-подплывать к моторным, весельным лодкам и другим </w:t>
      </w:r>
      <w:proofErr w:type="spellStart"/>
      <w:r w:rsidRPr="00882432">
        <w:rPr>
          <w:rFonts w:ascii="Arial" w:hAnsi="Arial" w:cs="Arial"/>
          <w:sz w:val="24"/>
          <w:szCs w:val="24"/>
        </w:rPr>
        <w:t>плавсредством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; 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-прыгать в воду с лодок, сооружений, не приспособленных для этих целей;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загрязнять и засорять водоемы;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-распивать спиртные напитки, купаться в состоянии алкогольного или  наркотического опьянения;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приводить с собой собак и других животных;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оставлять на берегу бумагу, стекло и другой мусор;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подавать крики ложной тревоги;</w:t>
      </w: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- плавать на досках, бревнах и </w:t>
      </w:r>
      <w:proofErr w:type="gramStart"/>
      <w:r w:rsidRPr="00882432">
        <w:rPr>
          <w:rFonts w:ascii="Arial" w:hAnsi="Arial" w:cs="Arial"/>
          <w:sz w:val="24"/>
          <w:szCs w:val="24"/>
        </w:rPr>
        <w:t>других</w:t>
      </w:r>
      <w:proofErr w:type="gramEnd"/>
      <w:r w:rsidRPr="00882432">
        <w:rPr>
          <w:rFonts w:ascii="Arial" w:hAnsi="Arial" w:cs="Arial"/>
          <w:sz w:val="24"/>
          <w:szCs w:val="24"/>
        </w:rPr>
        <w:t xml:space="preserve"> не приспособленных для этого средствах (предметах).</w:t>
      </w:r>
    </w:p>
    <w:p w:rsidR="00022414" w:rsidRPr="00882432" w:rsidRDefault="00FA734E" w:rsidP="00FA73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3.6. при обучении плаванию ответственности за безопасность несет преподаватель, проводящий обучение или тренировки.</w:t>
      </w:r>
    </w:p>
    <w:p w:rsidR="00FA734E" w:rsidRPr="00882432" w:rsidRDefault="00FA734E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734E" w:rsidRPr="00882432" w:rsidRDefault="00FA734E" w:rsidP="00FA734E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t>МЕРЫ ОБЕСПЕЧЕНИЯ БЕЗОПАСНОСТИ ДЕТЕЙ НА ВОДНЫХ ОБЪЕКТАХ</w:t>
      </w:r>
    </w:p>
    <w:p w:rsidR="00FA734E" w:rsidRPr="00882432" w:rsidRDefault="00FA734E" w:rsidP="00FA734E">
      <w:pPr>
        <w:pStyle w:val="af3"/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 </w:t>
      </w: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 </w:t>
      </w: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Купание детей разрешается только группами не более 10 человек и продолжительностью не свыше 10 минут. </w:t>
      </w: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Купание детей разрешается только группами не более 10 человек и продолжительностью не свыше 10 минут.</w:t>
      </w: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Во время купания детей на участке запрещается:</w:t>
      </w:r>
    </w:p>
    <w:p w:rsidR="00FA734E" w:rsidRPr="00882432" w:rsidRDefault="00FA734E" w:rsidP="00FA734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купание и нахождение посторонних лиц;</w:t>
      </w:r>
    </w:p>
    <w:p w:rsidR="00FA734E" w:rsidRPr="00882432" w:rsidRDefault="00FA734E" w:rsidP="00FA734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lastRenderedPageBreak/>
        <w:t>катание на лодках;</w:t>
      </w:r>
    </w:p>
    <w:p w:rsidR="00FA734E" w:rsidRPr="00882432" w:rsidRDefault="00FA734E" w:rsidP="00FA734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проведение игр и спортивных мероприятий.</w:t>
      </w:r>
    </w:p>
    <w:p w:rsidR="00FA734E" w:rsidRPr="00882432" w:rsidRDefault="00FA734E" w:rsidP="00FA734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Для проведения уроков по плаванию ограждается и соответствующим образом оборудуется на берегу площадка, примыкающая к водному объекту.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На площадке должны быть: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плавательные доски по числу детей;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резиновые круги по числу детей;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2-3 шеста, применяемые для поддержки не </w:t>
      </w:r>
      <w:proofErr w:type="gramStart"/>
      <w:r w:rsidRPr="00882432">
        <w:rPr>
          <w:rFonts w:ascii="Arial" w:hAnsi="Arial" w:cs="Arial"/>
          <w:sz w:val="24"/>
          <w:szCs w:val="24"/>
        </w:rPr>
        <w:t>умеющих</w:t>
      </w:r>
      <w:proofErr w:type="gramEnd"/>
      <w:r w:rsidRPr="00882432">
        <w:rPr>
          <w:rFonts w:ascii="Arial" w:hAnsi="Arial" w:cs="Arial"/>
          <w:sz w:val="24"/>
          <w:szCs w:val="24"/>
        </w:rPr>
        <w:t xml:space="preserve"> плавать;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плавательные поддерживающие пояса;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3-4  </w:t>
      </w:r>
      <w:proofErr w:type="gramStart"/>
      <w:r w:rsidRPr="00882432">
        <w:rPr>
          <w:rFonts w:ascii="Arial" w:hAnsi="Arial" w:cs="Arial"/>
          <w:sz w:val="24"/>
          <w:szCs w:val="24"/>
        </w:rPr>
        <w:t>ватерпольных</w:t>
      </w:r>
      <w:proofErr w:type="gramEnd"/>
      <w:r w:rsidRPr="00882432">
        <w:rPr>
          <w:rFonts w:ascii="Arial" w:hAnsi="Arial" w:cs="Arial"/>
          <w:sz w:val="24"/>
          <w:szCs w:val="24"/>
        </w:rPr>
        <w:t xml:space="preserve"> мяча;</w:t>
      </w:r>
    </w:p>
    <w:p w:rsidR="00096C0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2-3 электромегафона;</w:t>
      </w:r>
    </w:p>
    <w:p w:rsidR="002B3EEE" w:rsidRPr="00882432" w:rsidRDefault="00096C0E" w:rsidP="00096C0E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доска расписания занятий с учебными плакатами по методике обучения и технике плавания.</w:t>
      </w:r>
    </w:p>
    <w:p w:rsidR="002B3EEE" w:rsidRPr="00882432" w:rsidRDefault="002B3EEE" w:rsidP="002B3EEE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</w:t>
      </w:r>
    </w:p>
    <w:p w:rsidR="00096C0E" w:rsidRPr="00882432" w:rsidRDefault="00E21608" w:rsidP="00E21608">
      <w:pPr>
        <w:pStyle w:val="af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Обследование места купания проводится взрослыми, умеющими хорошо плавать и нырять. Купание детей проводится под контролем взрослых. </w:t>
      </w:r>
      <w:r w:rsidR="00096C0E" w:rsidRPr="00882432">
        <w:rPr>
          <w:rFonts w:ascii="Arial" w:hAnsi="Arial" w:cs="Arial"/>
          <w:sz w:val="24"/>
          <w:szCs w:val="24"/>
        </w:rPr>
        <w:t xml:space="preserve"> </w:t>
      </w:r>
    </w:p>
    <w:p w:rsidR="00E21608" w:rsidRPr="00882432" w:rsidRDefault="00E21608" w:rsidP="00E21608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Катание (прогулки) детей на лодках и других </w:t>
      </w:r>
      <w:proofErr w:type="spellStart"/>
      <w:r w:rsidRPr="00882432">
        <w:rPr>
          <w:rFonts w:ascii="Arial" w:hAnsi="Arial" w:cs="Arial"/>
          <w:sz w:val="24"/>
          <w:szCs w:val="24"/>
        </w:rPr>
        <w:t>плавсредствах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 допускается только под руководством </w:t>
      </w:r>
      <w:r w:rsidR="00D65A8D" w:rsidRPr="00882432">
        <w:rPr>
          <w:rFonts w:ascii="Arial" w:hAnsi="Arial" w:cs="Arial"/>
          <w:sz w:val="24"/>
          <w:szCs w:val="24"/>
        </w:rPr>
        <w:t xml:space="preserve"> опытных инструкторов в безветренную погоду. </w:t>
      </w:r>
    </w:p>
    <w:p w:rsidR="00D65A8D" w:rsidRPr="00882432" w:rsidRDefault="00D65A8D" w:rsidP="00E21608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Детский маршрут (в том числе и сплавной) должен быть  логично построен и доступен по технической подготовке и физической нагрузке всем участникам похода, соответствовать по сложности установленным нормативам по водному туризму Единой всероссийской спортивной классификации туристских маршрутов.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Участники водного похода обязаны: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- соблюдать основные правила поведения на водных объектах;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- не нырять с </w:t>
      </w:r>
      <w:proofErr w:type="spellStart"/>
      <w:r w:rsidRPr="00882432">
        <w:rPr>
          <w:rFonts w:ascii="Arial" w:hAnsi="Arial" w:cs="Arial"/>
          <w:sz w:val="24"/>
          <w:szCs w:val="24"/>
        </w:rPr>
        <w:t>плавсредства</w:t>
      </w:r>
      <w:proofErr w:type="spellEnd"/>
      <w:r w:rsidRPr="00882432">
        <w:rPr>
          <w:rFonts w:ascii="Arial" w:hAnsi="Arial" w:cs="Arial"/>
          <w:sz w:val="24"/>
          <w:szCs w:val="24"/>
        </w:rPr>
        <w:t xml:space="preserve"> по ходу;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не купаться на участках реки с быстрым течением;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не заплывать за указанную руководителем границу;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не купаться в ночное время и холодную погоду;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соблюдать санитарно-гигиенические нормы;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- уметь оказывать первую медицинскую помощь.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53884" w:rsidRPr="00882432" w:rsidRDefault="00A53884" w:rsidP="00A53884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t>МЕРЫ БЕЗОПАСНОСТИ ПРИ ПРОИЗВОДСТВЕ РАБОТ ПО ВЫЕМКЕ ГРУНТА И НА ВОДНЫХ ОБЪЕКТАХ</w:t>
      </w:r>
    </w:p>
    <w:p w:rsidR="00A53884" w:rsidRPr="00882432" w:rsidRDefault="00A53884" w:rsidP="00A53884">
      <w:pPr>
        <w:pStyle w:val="af3"/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53884" w:rsidRPr="00882432" w:rsidRDefault="00A53884" w:rsidP="00A53884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Работы по выемке грунта вблизи водных объектов должны осуществляться в соответствии с действующим законодательством. </w:t>
      </w:r>
    </w:p>
    <w:p w:rsidR="00A53884" w:rsidRPr="00882432" w:rsidRDefault="00A53884" w:rsidP="00A53884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Предприятия, учреждения и организации, независимо от форм собственности,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A53884" w:rsidRPr="00882432" w:rsidRDefault="0078301D" w:rsidP="00A53884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 </w:t>
      </w:r>
    </w:p>
    <w:p w:rsidR="0078301D" w:rsidRPr="00882432" w:rsidRDefault="0078301D" w:rsidP="00A53884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 По окончании выемки грунта в обводненных карьерах производится выравнивание дна от береговой линии до глубины 1,7 метра. </w:t>
      </w:r>
    </w:p>
    <w:p w:rsidR="0078301D" w:rsidRPr="00882432" w:rsidRDefault="0078301D" w:rsidP="0078301D">
      <w:pPr>
        <w:pStyle w:val="af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Организации, проводившие земляные работы, обязаны засыпать котлованы. </w:t>
      </w:r>
    </w:p>
    <w:p w:rsidR="0078301D" w:rsidRPr="00882432" w:rsidRDefault="0078301D" w:rsidP="0078301D">
      <w:pPr>
        <w:pStyle w:val="af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78301D" w:rsidRPr="00882432" w:rsidRDefault="0078301D" w:rsidP="0078301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2432">
        <w:rPr>
          <w:rFonts w:ascii="Arial" w:hAnsi="Arial" w:cs="Arial"/>
          <w:b/>
          <w:sz w:val="24"/>
          <w:szCs w:val="24"/>
        </w:rPr>
        <w:lastRenderedPageBreak/>
        <w:t>ЗНАКИ БЕЗОПАСНОСТИ НА ВОДНЫХ ОБЪЕКТАХ</w:t>
      </w:r>
    </w:p>
    <w:p w:rsidR="0078301D" w:rsidRPr="00882432" w:rsidRDefault="0078301D" w:rsidP="0078301D">
      <w:pPr>
        <w:pStyle w:val="af3"/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78301D" w:rsidRPr="00882432" w:rsidRDefault="0078301D" w:rsidP="007D3F9C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Знаки безопасности на водных объектах устанавливаются на берегах водных объектов с целью обеспечения безопасности людей на водных объектах. </w:t>
      </w:r>
    </w:p>
    <w:p w:rsidR="0078301D" w:rsidRPr="00882432" w:rsidRDefault="0078301D" w:rsidP="0078301D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Знаки имеют форму прямоугольника с размерами сторон не менее 50-60 сантиметров и изготавливаются из досок,  толстой фанеры, металлических листов или другого прочного материала. </w:t>
      </w:r>
    </w:p>
    <w:p w:rsidR="0078301D" w:rsidRPr="00882432" w:rsidRDefault="0078301D" w:rsidP="0078301D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 xml:space="preserve">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 </w:t>
      </w:r>
    </w:p>
    <w:p w:rsidR="0078301D" w:rsidRPr="00882432" w:rsidRDefault="0078301D" w:rsidP="0078301D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Надписи на знаках делаются черной или белой краской.</w:t>
      </w:r>
    </w:p>
    <w:p w:rsidR="0078301D" w:rsidRPr="00882432" w:rsidRDefault="00766103" w:rsidP="0078301D">
      <w:pPr>
        <w:pStyle w:val="af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82432">
        <w:rPr>
          <w:rFonts w:ascii="Arial" w:hAnsi="Arial" w:cs="Arial"/>
          <w:sz w:val="24"/>
          <w:szCs w:val="24"/>
        </w:rPr>
        <w:t>Характеристика знаков безопасности на водных объектах:</w:t>
      </w:r>
    </w:p>
    <w:p w:rsidR="00766103" w:rsidRPr="00882432" w:rsidRDefault="00766103" w:rsidP="00766103">
      <w:pPr>
        <w:pStyle w:val="af3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664"/>
        <w:gridCol w:w="5235"/>
        <w:gridCol w:w="2951"/>
      </w:tblGrid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24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8243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24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Надпись на знаке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Описание знака</w:t>
            </w:r>
          </w:p>
        </w:tc>
      </w:tr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 xml:space="preserve">Место купания </w:t>
            </w:r>
          </w:p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Место купания детей</w:t>
            </w:r>
          </w:p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 xml:space="preserve">В зеленой рамке. Надпись сверху. Ниже изображены двое детей, стоящих в водном объекте. Знак укрепляется на столбе белого цвета. </w:t>
            </w:r>
          </w:p>
        </w:tc>
      </w:tr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Место купания животных</w:t>
            </w:r>
          </w:p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 xml:space="preserve">В зеленой рамке. Надпись сверху. Ниже изображена плывущая собака. Знак укрепляется на столбе белого цвета. </w:t>
            </w:r>
          </w:p>
        </w:tc>
      </w:tr>
      <w:tr w:rsidR="00766103" w:rsidRPr="00882432" w:rsidTr="00766103">
        <w:tc>
          <w:tcPr>
            <w:tcW w:w="664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36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Купаться запрещено</w:t>
            </w:r>
          </w:p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2951" w:type="dxa"/>
          </w:tcPr>
          <w:p w:rsidR="00766103" w:rsidRPr="00882432" w:rsidRDefault="00766103" w:rsidP="00766103">
            <w:pPr>
              <w:pStyle w:val="af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32">
              <w:rPr>
                <w:rFonts w:ascii="Arial" w:hAnsi="Arial" w:cs="Arial"/>
                <w:sz w:val="24"/>
                <w:szCs w:val="24"/>
              </w:rPr>
              <w:t xml:space="preserve">В красной рамке, </w:t>
            </w:r>
            <w:proofErr w:type="gramStart"/>
            <w:r w:rsidRPr="00882432">
              <w:rPr>
                <w:rFonts w:ascii="Arial" w:hAnsi="Arial" w:cs="Arial"/>
                <w:sz w:val="24"/>
                <w:szCs w:val="24"/>
              </w:rPr>
              <w:t>перечеркнутое</w:t>
            </w:r>
            <w:proofErr w:type="gramEnd"/>
            <w:r w:rsidRPr="00882432">
              <w:rPr>
                <w:rFonts w:ascii="Arial" w:hAnsi="Arial" w:cs="Arial"/>
                <w:sz w:val="24"/>
                <w:szCs w:val="24"/>
              </w:rPr>
              <w:t xml:space="preserve"> красной чертой по диагонали с верхнего левого угла. Надпись сверху. Ниже изображен человек. Знак укреплен на столбе красного цвета. </w:t>
            </w:r>
          </w:p>
        </w:tc>
      </w:tr>
    </w:tbl>
    <w:p w:rsidR="00766103" w:rsidRPr="00882432" w:rsidRDefault="00766103" w:rsidP="00766103">
      <w:pPr>
        <w:pStyle w:val="af3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22414" w:rsidRPr="00882432" w:rsidRDefault="00022414" w:rsidP="007E4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0293" w:rsidRPr="00882432" w:rsidRDefault="00030293" w:rsidP="00030293">
      <w:pPr>
        <w:pStyle w:val="af3"/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30293" w:rsidRPr="00882432" w:rsidRDefault="00030293" w:rsidP="000302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030293" w:rsidRPr="00882432" w:rsidSect="0088243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AF" w:rsidRDefault="00C661AF" w:rsidP="006A7638">
      <w:r>
        <w:separator/>
      </w:r>
    </w:p>
  </w:endnote>
  <w:endnote w:type="continuationSeparator" w:id="0">
    <w:p w:rsidR="00C661AF" w:rsidRDefault="00C661AF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AF" w:rsidRDefault="00C661AF" w:rsidP="006A7638">
      <w:r>
        <w:separator/>
      </w:r>
    </w:p>
  </w:footnote>
  <w:footnote w:type="continuationSeparator" w:id="0">
    <w:p w:rsidR="00C661AF" w:rsidRDefault="00C661AF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50F4"/>
    <w:rsid w:val="00056D35"/>
    <w:rsid w:val="00087080"/>
    <w:rsid w:val="00096C0E"/>
    <w:rsid w:val="000B7FB4"/>
    <w:rsid w:val="000E45B3"/>
    <w:rsid w:val="001236D5"/>
    <w:rsid w:val="00134696"/>
    <w:rsid w:val="00155144"/>
    <w:rsid w:val="00160232"/>
    <w:rsid w:val="00177232"/>
    <w:rsid w:val="001B13EF"/>
    <w:rsid w:val="002112E1"/>
    <w:rsid w:val="00211E7B"/>
    <w:rsid w:val="002135DE"/>
    <w:rsid w:val="00252D83"/>
    <w:rsid w:val="002531CE"/>
    <w:rsid w:val="00256203"/>
    <w:rsid w:val="00266C30"/>
    <w:rsid w:val="002712F4"/>
    <w:rsid w:val="00286C45"/>
    <w:rsid w:val="00296089"/>
    <w:rsid w:val="00297B75"/>
    <w:rsid w:val="002A0234"/>
    <w:rsid w:val="002A3990"/>
    <w:rsid w:val="002B3EEE"/>
    <w:rsid w:val="002E7AFC"/>
    <w:rsid w:val="002F1BB7"/>
    <w:rsid w:val="00304355"/>
    <w:rsid w:val="0031015F"/>
    <w:rsid w:val="00317BAA"/>
    <w:rsid w:val="003548A3"/>
    <w:rsid w:val="003678E8"/>
    <w:rsid w:val="00396034"/>
    <w:rsid w:val="003A3949"/>
    <w:rsid w:val="003A6B5D"/>
    <w:rsid w:val="003B14CB"/>
    <w:rsid w:val="003C321B"/>
    <w:rsid w:val="003C336C"/>
    <w:rsid w:val="003E5F9B"/>
    <w:rsid w:val="00411F2F"/>
    <w:rsid w:val="00425278"/>
    <w:rsid w:val="00426D1B"/>
    <w:rsid w:val="00447E98"/>
    <w:rsid w:val="00455AAF"/>
    <w:rsid w:val="00464D48"/>
    <w:rsid w:val="004702D9"/>
    <w:rsid w:val="004756AD"/>
    <w:rsid w:val="00482269"/>
    <w:rsid w:val="004946A9"/>
    <w:rsid w:val="004B172F"/>
    <w:rsid w:val="004B3F6A"/>
    <w:rsid w:val="004E3BA3"/>
    <w:rsid w:val="00507B4C"/>
    <w:rsid w:val="00520B30"/>
    <w:rsid w:val="00526D27"/>
    <w:rsid w:val="00547BF4"/>
    <w:rsid w:val="005614BF"/>
    <w:rsid w:val="00580D72"/>
    <w:rsid w:val="00592104"/>
    <w:rsid w:val="005A7E9A"/>
    <w:rsid w:val="005B5395"/>
    <w:rsid w:val="0060400E"/>
    <w:rsid w:val="00620700"/>
    <w:rsid w:val="00620A44"/>
    <w:rsid w:val="006226CE"/>
    <w:rsid w:val="00632927"/>
    <w:rsid w:val="00644FA6"/>
    <w:rsid w:val="006630F7"/>
    <w:rsid w:val="0067280E"/>
    <w:rsid w:val="00672F91"/>
    <w:rsid w:val="00686FFE"/>
    <w:rsid w:val="006920A2"/>
    <w:rsid w:val="006A7638"/>
    <w:rsid w:val="006A7801"/>
    <w:rsid w:val="006C1B18"/>
    <w:rsid w:val="006C4AAB"/>
    <w:rsid w:val="006D0385"/>
    <w:rsid w:val="006F062A"/>
    <w:rsid w:val="006F7D26"/>
    <w:rsid w:val="00706914"/>
    <w:rsid w:val="00720D80"/>
    <w:rsid w:val="00726D5E"/>
    <w:rsid w:val="00743585"/>
    <w:rsid w:val="00756A71"/>
    <w:rsid w:val="00766103"/>
    <w:rsid w:val="0078301D"/>
    <w:rsid w:val="00783B9B"/>
    <w:rsid w:val="00786C9C"/>
    <w:rsid w:val="00795587"/>
    <w:rsid w:val="007D3F9C"/>
    <w:rsid w:val="007D4365"/>
    <w:rsid w:val="007E4C31"/>
    <w:rsid w:val="00802328"/>
    <w:rsid w:val="008171C0"/>
    <w:rsid w:val="00840863"/>
    <w:rsid w:val="00844DB1"/>
    <w:rsid w:val="00844F79"/>
    <w:rsid w:val="00853B04"/>
    <w:rsid w:val="00855EA1"/>
    <w:rsid w:val="00856C42"/>
    <w:rsid w:val="00867BA0"/>
    <w:rsid w:val="00882432"/>
    <w:rsid w:val="008832A9"/>
    <w:rsid w:val="00886159"/>
    <w:rsid w:val="008A11D1"/>
    <w:rsid w:val="008A4EA2"/>
    <w:rsid w:val="008A5E2F"/>
    <w:rsid w:val="008B5AF0"/>
    <w:rsid w:val="008C6458"/>
    <w:rsid w:val="00915540"/>
    <w:rsid w:val="0094621C"/>
    <w:rsid w:val="00951DE9"/>
    <w:rsid w:val="009742B4"/>
    <w:rsid w:val="009776C5"/>
    <w:rsid w:val="0097783F"/>
    <w:rsid w:val="009C52B9"/>
    <w:rsid w:val="009D463C"/>
    <w:rsid w:val="009E2379"/>
    <w:rsid w:val="009F30ED"/>
    <w:rsid w:val="00A17DD6"/>
    <w:rsid w:val="00A25730"/>
    <w:rsid w:val="00A26767"/>
    <w:rsid w:val="00A47438"/>
    <w:rsid w:val="00A53884"/>
    <w:rsid w:val="00A81CF5"/>
    <w:rsid w:val="00AB3EED"/>
    <w:rsid w:val="00AC0F01"/>
    <w:rsid w:val="00AC1ED3"/>
    <w:rsid w:val="00AE1EEA"/>
    <w:rsid w:val="00B07B85"/>
    <w:rsid w:val="00B74DE6"/>
    <w:rsid w:val="00B823BD"/>
    <w:rsid w:val="00B86844"/>
    <w:rsid w:val="00B90F8C"/>
    <w:rsid w:val="00B94A4E"/>
    <w:rsid w:val="00B96E76"/>
    <w:rsid w:val="00BB04AB"/>
    <w:rsid w:val="00BB3FA0"/>
    <w:rsid w:val="00BB4932"/>
    <w:rsid w:val="00BC4039"/>
    <w:rsid w:val="00BC6635"/>
    <w:rsid w:val="00BD1A90"/>
    <w:rsid w:val="00BE1779"/>
    <w:rsid w:val="00BF6301"/>
    <w:rsid w:val="00C073BA"/>
    <w:rsid w:val="00C26EED"/>
    <w:rsid w:val="00C32896"/>
    <w:rsid w:val="00C40703"/>
    <w:rsid w:val="00C42C19"/>
    <w:rsid w:val="00C62A0B"/>
    <w:rsid w:val="00C661AF"/>
    <w:rsid w:val="00C81284"/>
    <w:rsid w:val="00CB222B"/>
    <w:rsid w:val="00D11845"/>
    <w:rsid w:val="00D146C6"/>
    <w:rsid w:val="00D30565"/>
    <w:rsid w:val="00D6576C"/>
    <w:rsid w:val="00D65A8D"/>
    <w:rsid w:val="00D6761D"/>
    <w:rsid w:val="00D76AE4"/>
    <w:rsid w:val="00D8598F"/>
    <w:rsid w:val="00D86BA1"/>
    <w:rsid w:val="00DA1A3C"/>
    <w:rsid w:val="00DA74BF"/>
    <w:rsid w:val="00DE23B5"/>
    <w:rsid w:val="00DE523A"/>
    <w:rsid w:val="00E12E3E"/>
    <w:rsid w:val="00E21608"/>
    <w:rsid w:val="00E2368E"/>
    <w:rsid w:val="00E90E72"/>
    <w:rsid w:val="00EA450E"/>
    <w:rsid w:val="00EC07AF"/>
    <w:rsid w:val="00EC2657"/>
    <w:rsid w:val="00EC64C3"/>
    <w:rsid w:val="00EE03A0"/>
    <w:rsid w:val="00F135A3"/>
    <w:rsid w:val="00F30362"/>
    <w:rsid w:val="00F409F7"/>
    <w:rsid w:val="00F4667C"/>
    <w:rsid w:val="00F510DB"/>
    <w:rsid w:val="00F6161E"/>
    <w:rsid w:val="00F90D84"/>
    <w:rsid w:val="00FA51C0"/>
    <w:rsid w:val="00FA734E"/>
    <w:rsid w:val="00FB62E9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B17A-1408-4DA7-8A88-BFBCA2FC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2019-02-13T08:57:00Z</cp:lastPrinted>
  <dcterms:created xsi:type="dcterms:W3CDTF">2019-03-11T09:06:00Z</dcterms:created>
  <dcterms:modified xsi:type="dcterms:W3CDTF">2019-03-11T09:06:00Z</dcterms:modified>
</cp:coreProperties>
</file>